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4F3F" w14:textId="14923A63" w:rsidR="00BD2A8F" w:rsidRDefault="00D65E55" w:rsidP="009C1079">
      <w:pPr>
        <w:jc w:val="center"/>
        <w:rPr>
          <w:b/>
          <w:bCs/>
          <w:sz w:val="28"/>
          <w:szCs w:val="28"/>
        </w:rPr>
      </w:pPr>
      <w:r w:rsidRPr="009C1079">
        <w:rPr>
          <w:b/>
          <w:bCs/>
          <w:sz w:val="28"/>
          <w:szCs w:val="28"/>
        </w:rPr>
        <w:t>National Student Wellbeing Officer</w:t>
      </w:r>
    </w:p>
    <w:p w14:paraId="5DE848DB" w14:textId="77777777" w:rsidR="00766AAE" w:rsidRDefault="00766AAE"/>
    <w:p w14:paraId="4A2EF4A5" w14:textId="67E882A1" w:rsidR="009C1079" w:rsidRDefault="00D65E55">
      <w:r>
        <w:t>N</w:t>
      </w:r>
      <w:r w:rsidR="00DE3204">
        <w:t>arrabundah Early Childhood School (N</w:t>
      </w:r>
      <w:r>
        <w:t>ECS</w:t>
      </w:r>
      <w:r w:rsidR="00DE3204">
        <w:t>)</w:t>
      </w:r>
      <w:r>
        <w:t xml:space="preserve"> is very pleased to announce that the school has been successful in our application to be included in the </w:t>
      </w:r>
      <w:r w:rsidR="001E5A65">
        <w:t xml:space="preserve"> </w:t>
      </w:r>
      <w:hyperlink r:id="rId7" w:history="1">
        <w:r w:rsidR="001E5A65">
          <w:rPr>
            <w:rStyle w:val="Hyperlink"/>
          </w:rPr>
          <w:t>National Student Wellbeing Program (NSWP)</w:t>
        </w:r>
      </w:hyperlink>
      <w:r w:rsidR="00703C28">
        <w:t>.</w:t>
      </w:r>
      <w:r w:rsidR="001E5A65">
        <w:t xml:space="preserve"> </w:t>
      </w:r>
      <w:r w:rsidR="00703C28">
        <w:t xml:space="preserve"> </w:t>
      </w:r>
      <w:r>
        <w:t>The application process was to fill vacant positions in the ACT for the 2023 school year.  A larger round for 2024-2027, will be held towards the end of 2023.</w:t>
      </w:r>
      <w:r w:rsidR="009C1079">
        <w:t xml:space="preserve">  The Commonwealth provided the Directorate with funding to support the delivery of the NSWP.  </w:t>
      </w:r>
    </w:p>
    <w:p w14:paraId="7C1D80DC" w14:textId="09D4FCE2" w:rsidR="006310B6" w:rsidRDefault="00E86438">
      <w:r>
        <w:t xml:space="preserve">The </w:t>
      </w:r>
      <w:r w:rsidR="00DE3204">
        <w:t xml:space="preserve">NECS </w:t>
      </w:r>
      <w:r>
        <w:t xml:space="preserve">staff and parents/carers overwhelmingly supported </w:t>
      </w:r>
      <w:r w:rsidR="008E6C26">
        <w:t>the school’s</w:t>
      </w:r>
      <w:r>
        <w:t xml:space="preserve"> application for a Student Wellbeing Officer at NECS.  All staff and parent/carer survey respondents recorded their support for A Student Wellbeing Officer to join the NECS team to support the social and emotional wellbeing of students.</w:t>
      </w:r>
      <w:r w:rsidR="0096498A">
        <w:t xml:space="preserve">  All survey respondents agreed that having a Student Wellbeing Officer at NECS would enhance children’s social and emotional wellbeing and readiness to learn.  </w:t>
      </w:r>
      <w:r>
        <w:t xml:space="preserve"> </w:t>
      </w:r>
    </w:p>
    <w:p w14:paraId="24E5B7AF" w14:textId="4392F188" w:rsidR="009C1079" w:rsidRDefault="009C1079">
      <w:r>
        <w:t>NECS has engaged a suitably qualified Student Wellbeing Officer</w:t>
      </w:r>
      <w:r w:rsidR="00DE3204">
        <w:t xml:space="preserve">, Chloe Taunton, </w:t>
      </w:r>
      <w:r>
        <w:t>to provide student wellbeing services during the grant period.</w:t>
      </w:r>
      <w:r w:rsidR="002E65EF">
        <w:t xml:space="preserve">  It is not compulsory for any student to participate in activities or receive services from the Student Wellbeing Officer.  </w:t>
      </w:r>
      <w:r w:rsidR="006A0CF9">
        <w:t xml:space="preserve">All services that are delivered by the Student Wellbeing Officer will be approved by </w:t>
      </w:r>
      <w:r w:rsidR="008A5CF3">
        <w:t xml:space="preserve">the school principal </w:t>
      </w:r>
      <w:r w:rsidR="006A0CF9">
        <w:t>and have the appropriate prior parental/guardian consent.</w:t>
      </w:r>
      <w:r w:rsidR="002E65EF">
        <w:t xml:space="preserve"> </w:t>
      </w:r>
    </w:p>
    <w:p w14:paraId="1CA28D46" w14:textId="1729BE1E" w:rsidR="004A4F11" w:rsidRDefault="005803F1">
      <w:r>
        <w:t xml:space="preserve">The aim of the NSWP is to assist our school community to support the wellbeing of students.  </w:t>
      </w:r>
      <w:r w:rsidR="006C0719">
        <w:t xml:space="preserve">In response to the needs of our school community, </w:t>
      </w:r>
      <w:r w:rsidR="004A4F11">
        <w:t>the student wellbeing officer’s key tasks will be:</w:t>
      </w:r>
    </w:p>
    <w:p w14:paraId="0AF0A136" w14:textId="58409960" w:rsidR="004A4F11" w:rsidRDefault="004A4F11" w:rsidP="00E86438">
      <w:pPr>
        <w:numPr>
          <w:ilvl w:val="0"/>
          <w:numId w:val="1"/>
        </w:numPr>
      </w:pPr>
      <w:r>
        <w:t>Provid</w:t>
      </w:r>
      <w:r w:rsidR="00114CFA">
        <w:t>e</w:t>
      </w:r>
      <w:r>
        <w:t xml:space="preserve"> students, their families and schools staff with support and appropriate referrals </w:t>
      </w:r>
      <w:r w:rsidR="00114CFA">
        <w:t xml:space="preserve">to specialist services </w:t>
      </w:r>
      <w:r>
        <w:t>as needed.</w:t>
      </w:r>
    </w:p>
    <w:p w14:paraId="53166CB7" w14:textId="3279FBE5" w:rsidR="00E86438" w:rsidRDefault="00E86438" w:rsidP="00E86438">
      <w:pPr>
        <w:numPr>
          <w:ilvl w:val="0"/>
          <w:numId w:val="1"/>
        </w:numPr>
      </w:pPr>
      <w:r w:rsidRPr="00E86438">
        <w:t>Provide wellbeing care and support to students in the form of targeted social and emotional learning groups.</w:t>
      </w:r>
    </w:p>
    <w:p w14:paraId="3EFAC0E0" w14:textId="0340E8B0" w:rsidR="00C96A9F" w:rsidRPr="00C96A9F" w:rsidRDefault="00C96A9F" w:rsidP="00C96A9F">
      <w:pPr>
        <w:pStyle w:val="ListParagraph"/>
        <w:numPr>
          <w:ilvl w:val="0"/>
          <w:numId w:val="1"/>
        </w:numPr>
      </w:pPr>
      <w:r>
        <w:t>C</w:t>
      </w:r>
      <w:r w:rsidRPr="00C96A9F">
        <w:t>ontribute to improving student engagement and connectedness</w:t>
      </w:r>
      <w:r>
        <w:t>.</w:t>
      </w:r>
      <w:r w:rsidRPr="00C96A9F">
        <w:t xml:space="preserve"> </w:t>
      </w:r>
    </w:p>
    <w:p w14:paraId="1E558F22" w14:textId="77777777" w:rsidR="00E86438" w:rsidRPr="00E86438" w:rsidRDefault="00E86438" w:rsidP="00E86438">
      <w:pPr>
        <w:numPr>
          <w:ilvl w:val="0"/>
          <w:numId w:val="1"/>
        </w:numPr>
      </w:pPr>
      <w:r w:rsidRPr="00E86438">
        <w:t>Be part of the Social and Emotional Learning (SEL), Be You, Reconciliation Action Plan (RAP) Working Group and Cultural Connection action teams.</w:t>
      </w:r>
    </w:p>
    <w:p w14:paraId="313869E0" w14:textId="1AFB1E9A" w:rsidR="00E86438" w:rsidRPr="00E86438" w:rsidRDefault="00E86438" w:rsidP="00E86438">
      <w:pPr>
        <w:numPr>
          <w:ilvl w:val="0"/>
          <w:numId w:val="1"/>
        </w:numPr>
      </w:pPr>
      <w:r w:rsidRPr="00E86438">
        <w:t xml:space="preserve">Run programs such as the </w:t>
      </w:r>
      <w:r w:rsidR="00114CFA">
        <w:t xml:space="preserve">Walking School Bus (WSB), Community Breakfast, </w:t>
      </w:r>
      <w:r w:rsidR="00114CFA" w:rsidRPr="00E86438">
        <w:t>lunch</w:t>
      </w:r>
      <w:r w:rsidRPr="00E86438">
        <w:t xml:space="preserve"> programs and community programs</w:t>
      </w:r>
      <w:r w:rsidR="00114CFA">
        <w:t xml:space="preserve"> such as Tots Tumbling and Move and Groove.</w:t>
      </w:r>
    </w:p>
    <w:p w14:paraId="004483ED" w14:textId="428509B5" w:rsidR="00E86438" w:rsidRDefault="00E86438" w:rsidP="00E86438">
      <w:pPr>
        <w:numPr>
          <w:ilvl w:val="0"/>
          <w:numId w:val="1"/>
        </w:numPr>
      </w:pPr>
      <w:r w:rsidRPr="00E86438">
        <w:t>Participate in school activities such as sport</w:t>
      </w:r>
      <w:r w:rsidR="00114CFA">
        <w:t>ing events</w:t>
      </w:r>
      <w:r w:rsidRPr="00E86438">
        <w:t xml:space="preserve">, </w:t>
      </w:r>
      <w:r w:rsidR="00114CFA">
        <w:t xml:space="preserve">barbeques, </w:t>
      </w:r>
      <w:r w:rsidRPr="00E86438">
        <w:t>bush school, Cultural Connections</w:t>
      </w:r>
      <w:r w:rsidR="00114CFA">
        <w:t>.</w:t>
      </w:r>
    </w:p>
    <w:p w14:paraId="04D23D66" w14:textId="4D7BFA2B" w:rsidR="00F77DCA" w:rsidRDefault="00F77DCA" w:rsidP="00E86438">
      <w:pPr>
        <w:numPr>
          <w:ilvl w:val="0"/>
          <w:numId w:val="1"/>
        </w:numPr>
      </w:pPr>
      <w:r>
        <w:t>Meals at School program.</w:t>
      </w:r>
    </w:p>
    <w:p w14:paraId="78EB5EFB" w14:textId="23FE432A" w:rsidR="00783FC4" w:rsidRPr="008A5CF3" w:rsidRDefault="004A2C13" w:rsidP="00783FC4">
      <w:pPr>
        <w:rPr>
          <w:b/>
          <w:bCs/>
          <w:sz w:val="24"/>
          <w:szCs w:val="24"/>
        </w:rPr>
      </w:pPr>
      <w:r w:rsidRPr="008A5CF3">
        <w:rPr>
          <w:b/>
          <w:bCs/>
          <w:sz w:val="24"/>
          <w:szCs w:val="24"/>
        </w:rPr>
        <w:t>C</w:t>
      </w:r>
      <w:r w:rsidR="00783FC4" w:rsidRPr="008A5CF3">
        <w:rPr>
          <w:b/>
          <w:bCs/>
          <w:sz w:val="24"/>
          <w:szCs w:val="24"/>
        </w:rPr>
        <w:t>omplaint</w:t>
      </w:r>
      <w:r w:rsidRPr="008A5CF3">
        <w:rPr>
          <w:b/>
          <w:bCs/>
          <w:sz w:val="24"/>
          <w:szCs w:val="24"/>
        </w:rPr>
        <w:t>s</w:t>
      </w:r>
      <w:r w:rsidR="00783FC4" w:rsidRPr="008A5CF3">
        <w:rPr>
          <w:b/>
          <w:bCs/>
          <w:sz w:val="24"/>
          <w:szCs w:val="24"/>
        </w:rPr>
        <w:t xml:space="preserve"> </w:t>
      </w:r>
    </w:p>
    <w:p w14:paraId="55720A55" w14:textId="75B12338" w:rsidR="00457E06" w:rsidRDefault="008A5CF3" w:rsidP="00783FC4">
      <w:r w:rsidRPr="008A5CF3">
        <w:t>​​​​​​​</w:t>
      </w:r>
      <w:r>
        <w:t>At NECS, we</w:t>
      </w:r>
      <w:r w:rsidRPr="008A5CF3">
        <w:t xml:space="preserve"> are committed to handling complaints in a manner that is polite, fair and quick.</w:t>
      </w:r>
      <w:r>
        <w:t xml:space="preserve"> </w:t>
      </w:r>
      <w:r w:rsidR="00CA3A6C">
        <w:t xml:space="preserve"> </w:t>
      </w:r>
      <w:r w:rsidR="00457E06">
        <w:t xml:space="preserve">All complaints are managed in line with the Directorate’s Complaints Policy.  </w:t>
      </w:r>
    </w:p>
    <w:p w14:paraId="4FDC2918" w14:textId="10858132" w:rsidR="00C43E75" w:rsidRDefault="00C43E75" w:rsidP="00783FC4">
      <w:r>
        <w:t>If you have a concern or are dissatisfied following an incident or service provided by the student wellbeing officer, please direct your complaint to our school principal, Julie Dixon</w:t>
      </w:r>
      <w:r w:rsidR="004A2C13">
        <w:t xml:space="preserve">, email:  </w:t>
      </w:r>
      <w:hyperlink r:id="rId8" w:history="1">
        <w:r w:rsidR="004A2C13" w:rsidRPr="004F2B03">
          <w:rPr>
            <w:rStyle w:val="Hyperlink"/>
          </w:rPr>
          <w:t>Julie.dixon@ed.act.edu.au</w:t>
        </w:r>
      </w:hyperlink>
      <w:r w:rsidR="004A2C13">
        <w:t xml:space="preserve"> or phone:  61423828</w:t>
      </w:r>
    </w:p>
    <w:p w14:paraId="5304D5A2" w14:textId="00211E96" w:rsidR="008A5CF3" w:rsidRDefault="008A5CF3" w:rsidP="00783FC4">
      <w:r>
        <w:t xml:space="preserve">For further information on Education Directorate’s Complaints Policy and Procedures please </w:t>
      </w:r>
      <w:r w:rsidR="00457E06">
        <w:t xml:space="preserve">see: </w:t>
      </w:r>
    </w:p>
    <w:p w14:paraId="689C3A00" w14:textId="77777777" w:rsidR="008A5CF3" w:rsidRPr="008A5CF3" w:rsidRDefault="00766AAE" w:rsidP="008A5CF3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lang w:eastAsia="en-AU"/>
        </w:rPr>
      </w:pPr>
      <w:hyperlink r:id="rId9" w:tgtFrame="_blank" w:tooltip="https://www.education.act.gov.au/publications_and_policies/corporate-policies/school-administration-and-management/complaints/complaints-policy" w:history="1">
        <w:r w:rsidR="008A5CF3" w:rsidRPr="008A5CF3">
          <w:rPr>
            <w:rFonts w:ascii="Segoe UI" w:eastAsia="Times New Roman" w:hAnsi="Segoe UI" w:cs="Segoe UI"/>
            <w:color w:val="03787C"/>
            <w:u w:val="single"/>
            <w:lang w:eastAsia="en-AU"/>
          </w:rPr>
          <w:t>Complaints Policy</w:t>
        </w:r>
      </w:hyperlink>
    </w:p>
    <w:p w14:paraId="4C69FDF9" w14:textId="77777777" w:rsidR="008A5CF3" w:rsidRPr="008A5CF3" w:rsidRDefault="00766AAE" w:rsidP="008A5CF3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lang w:eastAsia="en-AU"/>
        </w:rPr>
      </w:pPr>
      <w:hyperlink r:id="rId10" w:tgtFrame="_blank" w:tooltip="https://www.education.act.gov.au/__data/assets/word_doc/0010/810100/Complaints-Procedure.docx" w:history="1">
        <w:r w:rsidR="008A5CF3" w:rsidRPr="008A5CF3">
          <w:rPr>
            <w:rFonts w:ascii="Segoe UI" w:eastAsia="Times New Roman" w:hAnsi="Segoe UI" w:cs="Segoe UI"/>
            <w:color w:val="03787C"/>
            <w:u w:val="single"/>
            <w:lang w:eastAsia="en-AU"/>
          </w:rPr>
          <w:t>Complaint Procedures</w:t>
        </w:r>
      </w:hyperlink>
    </w:p>
    <w:p w14:paraId="1941097C" w14:textId="77777777" w:rsidR="008A5CF3" w:rsidRPr="008A5CF3" w:rsidRDefault="00766AAE" w:rsidP="008A5CF3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lang w:eastAsia="en-AU"/>
        </w:rPr>
      </w:pPr>
      <w:hyperlink r:id="rId11" w:tgtFrame="_blank" w:tooltip="https://actedu.sharepoint.com/:b:/r/sites/Intranet-Education/Shared%20Documents/Education%20Directorate%20Procedures%20for%20handling%20complaints.pdf?csf=1&amp;web=1&amp;e=Tb7iNy" w:history="1">
        <w:r w:rsidR="008A5CF3" w:rsidRPr="008A5CF3">
          <w:rPr>
            <w:rFonts w:ascii="Segoe UI" w:eastAsia="Times New Roman" w:hAnsi="Segoe UI" w:cs="Segoe UI"/>
            <w:color w:val="03787C"/>
            <w:u w:val="single"/>
            <w:lang w:eastAsia="en-AU"/>
          </w:rPr>
          <w:t>Guide to handling complaints about ACT public schools and the Education Directorate (124 kb PDF)</w:t>
        </w:r>
      </w:hyperlink>
    </w:p>
    <w:p w14:paraId="1D5F7CE6" w14:textId="77777777" w:rsidR="000C4ACE" w:rsidRDefault="000C4ACE" w:rsidP="000C4ACE"/>
    <w:p w14:paraId="04D64EC9" w14:textId="48B330AF" w:rsidR="000C4ACE" w:rsidRPr="000C4ACE" w:rsidRDefault="000C4ACE" w:rsidP="000C4ACE">
      <w:r>
        <w:t xml:space="preserve">All records </w:t>
      </w:r>
      <w:r w:rsidRPr="000C4ACE">
        <w:t xml:space="preserve">of all complaints </w:t>
      </w:r>
      <w:r>
        <w:t>are</w:t>
      </w:r>
      <w:r w:rsidRPr="000C4ACE">
        <w:t xml:space="preserve"> held securely at the school with restricted access.</w:t>
      </w:r>
    </w:p>
    <w:p w14:paraId="609EB770" w14:textId="77777777" w:rsidR="000C4ACE" w:rsidRPr="00E86438" w:rsidRDefault="000C4ACE" w:rsidP="00114CFA"/>
    <w:sectPr w:rsidR="000C4ACE" w:rsidRPr="00E8643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662F" w14:textId="77777777" w:rsidR="00114CFA" w:rsidRDefault="00114CFA" w:rsidP="00114CFA">
      <w:pPr>
        <w:spacing w:after="0" w:line="240" w:lineRule="auto"/>
      </w:pPr>
      <w:r>
        <w:separator/>
      </w:r>
    </w:p>
  </w:endnote>
  <w:endnote w:type="continuationSeparator" w:id="0">
    <w:p w14:paraId="7ADA51C3" w14:textId="77777777" w:rsidR="00114CFA" w:rsidRDefault="00114CFA" w:rsidP="0011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74EF" w14:textId="77777777" w:rsidR="00114CFA" w:rsidRDefault="00114CFA" w:rsidP="00114CFA">
      <w:pPr>
        <w:spacing w:after="0" w:line="240" w:lineRule="auto"/>
      </w:pPr>
      <w:r>
        <w:separator/>
      </w:r>
    </w:p>
  </w:footnote>
  <w:footnote w:type="continuationSeparator" w:id="0">
    <w:p w14:paraId="5C100B68" w14:textId="77777777" w:rsidR="00114CFA" w:rsidRDefault="00114CFA" w:rsidP="0011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7CD3" w14:textId="0DFFC582" w:rsidR="00466A97" w:rsidRDefault="00466A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48B3F1" wp14:editId="54C794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7384a43bfa7dbd1c6c78fa7" descr="{&quot;HashCode&quot;:4313508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B627B7" w14:textId="3B83858E" w:rsidR="00466A97" w:rsidRPr="00466A97" w:rsidRDefault="00466A97" w:rsidP="00466A9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466A97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8B3F1" id="_x0000_t202" coordsize="21600,21600" o:spt="202" path="m,l,21600r21600,l21600,xe">
              <v:stroke joinstyle="miter"/>
              <v:path gradientshapeok="t" o:connecttype="rect"/>
            </v:shapetype>
            <v:shape id="MSIPCMc7384a43bfa7dbd1c6c78fa7" o:spid="_x0000_s1026" type="#_x0000_t202" alt="{&quot;HashCode&quot;:43135088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68B627B7" w14:textId="3B83858E" w:rsidR="00466A97" w:rsidRPr="00466A97" w:rsidRDefault="00466A97" w:rsidP="00466A9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466A97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794"/>
    <w:multiLevelType w:val="multilevel"/>
    <w:tmpl w:val="E47A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3F78E4"/>
    <w:multiLevelType w:val="multilevel"/>
    <w:tmpl w:val="0A5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2496675">
    <w:abstractNumId w:val="1"/>
  </w:num>
  <w:num w:numId="2" w16cid:durableId="16039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55"/>
    <w:rsid w:val="000C4ACE"/>
    <w:rsid w:val="00114CFA"/>
    <w:rsid w:val="001E5A65"/>
    <w:rsid w:val="00253C5B"/>
    <w:rsid w:val="002E65EF"/>
    <w:rsid w:val="00457E06"/>
    <w:rsid w:val="00466A97"/>
    <w:rsid w:val="004833DC"/>
    <w:rsid w:val="004A2C13"/>
    <w:rsid w:val="004A4F11"/>
    <w:rsid w:val="005803F1"/>
    <w:rsid w:val="006310B6"/>
    <w:rsid w:val="006A0CF9"/>
    <w:rsid w:val="006C0719"/>
    <w:rsid w:val="00703C28"/>
    <w:rsid w:val="00766AAE"/>
    <w:rsid w:val="00783FC4"/>
    <w:rsid w:val="008A5CF3"/>
    <w:rsid w:val="008E6C26"/>
    <w:rsid w:val="0096498A"/>
    <w:rsid w:val="009C1079"/>
    <w:rsid w:val="00BB5F35"/>
    <w:rsid w:val="00BD2A8F"/>
    <w:rsid w:val="00C43E75"/>
    <w:rsid w:val="00C96A9F"/>
    <w:rsid w:val="00CA3A6C"/>
    <w:rsid w:val="00D306C5"/>
    <w:rsid w:val="00D65E55"/>
    <w:rsid w:val="00DE3204"/>
    <w:rsid w:val="00E86438"/>
    <w:rsid w:val="00F12A77"/>
    <w:rsid w:val="00F7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3193FA"/>
  <w15:chartTrackingRefBased/>
  <w15:docId w15:val="{5F31D4CB-1425-4B60-BCA0-4CD9846F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C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6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97"/>
  </w:style>
  <w:style w:type="paragraph" w:styleId="Footer">
    <w:name w:val="footer"/>
    <w:basedOn w:val="Normal"/>
    <w:link w:val="FooterChar"/>
    <w:uiPriority w:val="99"/>
    <w:unhideWhenUsed/>
    <w:rsid w:val="0046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dixon@ed.act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.gov.au/national-student-wellbeing-program-nsw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tedu.sharepoint.com/:b:/r/sites/Intranet-Education/Shared%20Documents/Education%20Directorate%20Procedures%20for%20handling%20complaints.pdf?csf=1&amp;web=1&amp;e=Tb7iN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ducation.act.gov.au/__data/assets/word_doc/0010/810100/Complaints-Procedur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act.gov.au/publications_and_policies/corporate-policies/school-administration-and-management/complaints/complaints-poli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Seal, Donna</dc:creator>
  <cp:keywords/>
  <dc:description/>
  <cp:lastModifiedBy>Seal, Donna</cp:lastModifiedBy>
  <cp:revision>3</cp:revision>
  <dcterms:created xsi:type="dcterms:W3CDTF">2023-07-25T05:41:00Z</dcterms:created>
  <dcterms:modified xsi:type="dcterms:W3CDTF">2023-07-25T05:43:00Z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8abe5-ef1a-478e-9e9e-a2d4e18fa5f6_Enabled">
    <vt:lpwstr>true</vt:lpwstr>
  </property>
  <property fmtid="{D5CDD505-2E9C-101B-9397-08002B2CF9AE}" pid="3" name="MSIP_Label_c628abe5-ef1a-478e-9e9e-a2d4e18fa5f6_SetDate">
    <vt:lpwstr>2023-07-06T01:21:58Z</vt:lpwstr>
  </property>
  <property fmtid="{D5CDD505-2E9C-101B-9397-08002B2CF9AE}" pid="4" name="MSIP_Label_c628abe5-ef1a-478e-9e9e-a2d4e18fa5f6_Method">
    <vt:lpwstr>Privileged</vt:lpwstr>
  </property>
  <property fmtid="{D5CDD505-2E9C-101B-9397-08002B2CF9AE}" pid="5" name="MSIP_Label_c628abe5-ef1a-478e-9e9e-a2d4e18fa5f6_Name">
    <vt:lpwstr>OFFICIAL</vt:lpwstr>
  </property>
  <property fmtid="{D5CDD505-2E9C-101B-9397-08002B2CF9AE}" pid="6" name="MSIP_Label_c628abe5-ef1a-478e-9e9e-a2d4e18fa5f6_SiteId">
    <vt:lpwstr>f1d4a832-6c21-4475-9bf4-8cc7e9044a29</vt:lpwstr>
  </property>
  <property fmtid="{D5CDD505-2E9C-101B-9397-08002B2CF9AE}" pid="7" name="MSIP_Label_c628abe5-ef1a-478e-9e9e-a2d4e18fa5f6_ActionId">
    <vt:lpwstr>fee27574-8982-497a-bb65-c852fbb6bd9d</vt:lpwstr>
  </property>
  <property fmtid="{D5CDD505-2E9C-101B-9397-08002B2CF9AE}" pid="8" name="MSIP_Label_c628abe5-ef1a-478e-9e9e-a2d4e18fa5f6_ContentBits">
    <vt:lpwstr>1</vt:lpwstr>
  </property>
</Properties>
</file>